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BCA" w:rsidRDefault="005224FE" w:rsidP="00B71BC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Anexa 16</w:t>
      </w:r>
      <w:bookmarkStart w:id="0" w:name="_GoBack"/>
      <w:bookmarkEnd w:id="0"/>
    </w:p>
    <w:p w:rsidR="00B71BCA" w:rsidRDefault="00B71BCA" w:rsidP="00B71BCA">
      <w:pPr>
        <w:autoSpaceDE w:val="0"/>
        <w:autoSpaceDN w:val="0"/>
        <w:adjustRightInd w:val="0"/>
        <w:rPr>
          <w:b/>
          <w:bCs/>
        </w:rPr>
      </w:pPr>
    </w:p>
    <w:p w:rsidR="00B71BCA" w:rsidRPr="00390F16" w:rsidRDefault="00B71BCA" w:rsidP="00B71BCA">
      <w:pPr>
        <w:pStyle w:val="Ghid1"/>
        <w:spacing w:before="0" w:line="240" w:lineRule="auto"/>
        <w:jc w:val="center"/>
        <w:outlineLvl w:val="0"/>
        <w:rPr>
          <w:rFonts w:ascii="Times New Roman" w:hAnsi="Times New Roman"/>
          <w:color w:val="000000"/>
          <w:sz w:val="22"/>
          <w:szCs w:val="22"/>
        </w:rPr>
      </w:pPr>
      <w:r w:rsidRPr="00390F16">
        <w:rPr>
          <w:rFonts w:ascii="Times New Roman" w:hAnsi="Times New Roman"/>
          <w:color w:val="000000"/>
          <w:sz w:val="22"/>
          <w:szCs w:val="22"/>
        </w:rPr>
        <w:t>DECLARAŢIE DE ANGAJAMENT</w:t>
      </w:r>
    </w:p>
    <w:p w:rsidR="00B71BCA" w:rsidRPr="00390F16" w:rsidRDefault="00B71BCA" w:rsidP="00B71BCA">
      <w:pPr>
        <w:pStyle w:val="Ghid1"/>
        <w:spacing w:before="0" w:line="240" w:lineRule="auto"/>
        <w:jc w:val="both"/>
        <w:rPr>
          <w:rFonts w:ascii="Times New Roman" w:hAnsi="Times New Roman"/>
          <w:b w:val="0"/>
          <w:color w:val="000000"/>
          <w:sz w:val="22"/>
          <w:szCs w:val="22"/>
        </w:rPr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52"/>
      </w:tblGrid>
      <w:tr w:rsidR="00B71BCA" w:rsidRPr="00390F16" w:rsidTr="00D5551F">
        <w:tc>
          <w:tcPr>
            <w:tcW w:w="9990" w:type="dxa"/>
            <w:shd w:val="clear" w:color="auto" w:fill="auto"/>
          </w:tcPr>
          <w:tbl>
            <w:tblPr>
              <w:tblW w:w="0" w:type="auto"/>
              <w:tblInd w:w="288" w:type="dxa"/>
              <w:tblBorders>
                <w:top w:val="single" w:sz="36" w:space="0" w:color="FFFFFF"/>
                <w:left w:val="single" w:sz="36" w:space="0" w:color="FFFFFF"/>
                <w:bottom w:val="single" w:sz="36" w:space="0" w:color="FFFFFF"/>
                <w:right w:val="single" w:sz="36" w:space="0" w:color="FFFFFF"/>
                <w:insideH w:val="single" w:sz="36" w:space="0" w:color="FFFFFF"/>
                <w:insideV w:val="single" w:sz="36" w:space="0" w:color="FFFFFF"/>
              </w:tblBorders>
              <w:tblLook w:val="00A0" w:firstRow="1" w:lastRow="0" w:firstColumn="1" w:lastColumn="0" w:noHBand="0" w:noVBand="0"/>
            </w:tblPr>
            <w:tblGrid>
              <w:gridCol w:w="2579"/>
              <w:gridCol w:w="2787"/>
              <w:gridCol w:w="11"/>
              <w:gridCol w:w="977"/>
              <w:gridCol w:w="329"/>
              <w:gridCol w:w="1813"/>
            </w:tblGrid>
            <w:tr w:rsidR="00B71BCA" w:rsidRPr="00390F16" w:rsidTr="00D5551F">
              <w:trPr>
                <w:gridAfter w:val="1"/>
                <w:wAfter w:w="1813" w:type="dxa"/>
                <w:trHeight w:val="227"/>
              </w:trPr>
              <w:tc>
                <w:tcPr>
                  <w:tcW w:w="6683" w:type="dxa"/>
                  <w:gridSpan w:val="5"/>
                  <w:tcBorders>
                    <w:right w:val="single" w:sz="36" w:space="0" w:color="FFFFFF"/>
                  </w:tcBorders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</w:tr>
            <w:tr w:rsidR="00B71BCA" w:rsidRPr="00390F16" w:rsidTr="00D5551F">
              <w:trPr>
                <w:gridAfter w:val="4"/>
                <w:wAfter w:w="3130" w:type="dxa"/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b/>
                      <w:bCs/>
                      <w:color w:val="000000"/>
                    </w:rPr>
                  </w:pPr>
                  <w:r w:rsidRPr="00390F16">
                    <w:rPr>
                      <w:b/>
                      <w:bCs/>
                      <w:color w:val="000000"/>
                    </w:rPr>
                    <w:t>Titlul proiectului:</w:t>
                  </w:r>
                </w:p>
              </w:tc>
              <w:tc>
                <w:tcPr>
                  <w:tcW w:w="2787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</w:tr>
            <w:tr w:rsidR="00B71BCA" w:rsidRPr="00390F16" w:rsidTr="00D5551F">
              <w:trPr>
                <w:gridAfter w:val="4"/>
                <w:wAfter w:w="3130" w:type="dxa"/>
                <w:trHeight w:val="227"/>
              </w:trPr>
              <w:tc>
                <w:tcPr>
                  <w:tcW w:w="2579" w:type="dxa"/>
                  <w:vMerge w:val="restart"/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b/>
                      <w:bCs/>
                      <w:color w:val="000000"/>
                    </w:rPr>
                  </w:pPr>
                  <w:r w:rsidRPr="00390F16">
                    <w:rPr>
                      <w:b/>
                      <w:bCs/>
                      <w:color w:val="000000"/>
                    </w:rPr>
                    <w:t>Denumire organizaţie</w:t>
                  </w:r>
                </w:p>
                <w:p w:rsidR="00B71BCA" w:rsidRPr="00390F16" w:rsidRDefault="00B71BCA" w:rsidP="00D5551F">
                  <w:pPr>
                    <w:rPr>
                      <w:b/>
                      <w:bCs/>
                      <w:color w:val="000000"/>
                    </w:rPr>
                  </w:pPr>
                  <w:r w:rsidRPr="00390F16">
                    <w:rPr>
                      <w:b/>
                      <w:bCs/>
                      <w:color w:val="000000"/>
                    </w:rPr>
                    <w:t>Cod de înregistrare fiscală</w:t>
                  </w:r>
                </w:p>
              </w:tc>
              <w:tc>
                <w:tcPr>
                  <w:tcW w:w="2787" w:type="dxa"/>
                  <w:tcBorders>
                    <w:right w:val="single" w:sz="36" w:space="0" w:color="FFFFFF"/>
                  </w:tcBorders>
                  <w:shd w:val="clear" w:color="auto" w:fill="99CCFF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</w:tr>
            <w:tr w:rsidR="00B71BCA" w:rsidRPr="00390F16" w:rsidTr="00D5551F">
              <w:trPr>
                <w:gridAfter w:val="1"/>
                <w:wAfter w:w="1813" w:type="dxa"/>
                <w:trHeight w:val="227"/>
              </w:trPr>
              <w:tc>
                <w:tcPr>
                  <w:tcW w:w="2579" w:type="dxa"/>
                  <w:vMerge/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104" w:type="dxa"/>
                  <w:gridSpan w:val="4"/>
                  <w:tcBorders>
                    <w:right w:val="single" w:sz="36" w:space="0" w:color="FFFFFF"/>
                  </w:tcBorders>
                  <w:shd w:val="clear" w:color="auto" w:fill="99CCFF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</w:tr>
            <w:tr w:rsidR="00B71BCA" w:rsidRPr="00390F16" w:rsidTr="00D5551F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b/>
                      <w:bCs/>
                      <w:color w:val="000000"/>
                    </w:rPr>
                  </w:pPr>
                  <w:r w:rsidRPr="00390F16">
                    <w:rPr>
                      <w:b/>
                      <w:bCs/>
                      <w:color w:val="000000"/>
                    </w:rPr>
                    <w:t>Număr de înregistrare în Registrul Comerţului</w:t>
                  </w:r>
                </w:p>
              </w:tc>
              <w:tc>
                <w:tcPr>
                  <w:tcW w:w="5917" w:type="dxa"/>
                  <w:gridSpan w:val="5"/>
                  <w:shd w:val="clear" w:color="auto" w:fill="99CCFF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</w:tr>
            <w:tr w:rsidR="00B71BCA" w:rsidRPr="00390F16" w:rsidTr="00D5551F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b/>
                      <w:bCs/>
                      <w:color w:val="000000"/>
                    </w:rPr>
                  </w:pPr>
                  <w:r w:rsidRPr="00390F16">
                    <w:rPr>
                      <w:b/>
                      <w:bCs/>
                      <w:color w:val="000000"/>
                    </w:rPr>
                    <w:t>Nr. de la Registrul Asociaţiilor şi Fundaţiilor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</w:tr>
            <w:tr w:rsidR="00B71BCA" w:rsidRPr="00390F16" w:rsidTr="00D5551F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b/>
                      <w:bCs/>
                      <w:color w:val="000000"/>
                    </w:rPr>
                  </w:pPr>
                  <w:r w:rsidRPr="00390F16">
                    <w:rPr>
                      <w:b/>
                      <w:bCs/>
                      <w:color w:val="000000"/>
                    </w:rPr>
                    <w:t>Anul înfiinţării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</w:tr>
            <w:tr w:rsidR="00B71BCA" w:rsidRPr="00390F16" w:rsidTr="00D5551F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b/>
                      <w:bCs/>
                      <w:color w:val="000000"/>
                    </w:rPr>
                  </w:pPr>
                  <w:r w:rsidRPr="00390F16">
                    <w:rPr>
                      <w:b/>
                      <w:bCs/>
                      <w:color w:val="000000"/>
                    </w:rPr>
                    <w:t>Adresa poştală: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:rsidR="00B71BCA" w:rsidRPr="00390F16" w:rsidRDefault="00B71BCA" w:rsidP="00D5551F">
                  <w:pPr>
                    <w:ind w:right="252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</w:tr>
            <w:tr w:rsidR="00B71BCA" w:rsidRPr="00390F16" w:rsidTr="00D5551F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b/>
                      <w:bCs/>
                      <w:color w:val="000000"/>
                    </w:rPr>
                  </w:pPr>
                  <w:r w:rsidRPr="00390F16">
                    <w:rPr>
                      <w:b/>
                      <w:bCs/>
                      <w:color w:val="000000"/>
                    </w:rPr>
                    <w:t>Cod:</w:t>
                  </w:r>
                </w:p>
              </w:tc>
              <w:tc>
                <w:tcPr>
                  <w:tcW w:w="2798" w:type="dxa"/>
                  <w:gridSpan w:val="2"/>
                  <w:tcBorders>
                    <w:right w:val="single" w:sz="36" w:space="0" w:color="FFFFFF"/>
                  </w:tcBorders>
                  <w:shd w:val="clear" w:color="auto" w:fill="99CCFF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977" w:type="dxa"/>
                  <w:tcBorders>
                    <w:right w:val="single" w:sz="36" w:space="0" w:color="FFFFFF"/>
                  </w:tcBorders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142" w:type="dxa"/>
                  <w:gridSpan w:val="2"/>
                  <w:tcBorders>
                    <w:right w:val="single" w:sz="36" w:space="0" w:color="FFFFFF"/>
                  </w:tcBorders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</w:tr>
            <w:tr w:rsidR="00B71BCA" w:rsidRPr="00390F16" w:rsidTr="00D5551F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b/>
                      <w:bCs/>
                      <w:color w:val="000000"/>
                    </w:rPr>
                  </w:pPr>
                  <w:r w:rsidRPr="00390F16">
                    <w:rPr>
                      <w:b/>
                      <w:bCs/>
                      <w:color w:val="000000"/>
                    </w:rPr>
                    <w:t>Localitate: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</w:tr>
            <w:tr w:rsidR="00B71BCA" w:rsidRPr="00390F16" w:rsidTr="00D5551F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b/>
                      <w:bCs/>
                      <w:color w:val="000000"/>
                    </w:rPr>
                  </w:pPr>
                  <w:r w:rsidRPr="00390F16">
                    <w:rPr>
                      <w:b/>
                      <w:bCs/>
                      <w:color w:val="000000"/>
                    </w:rPr>
                    <w:t>Judeţ/Sector: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</w:tr>
            <w:tr w:rsidR="00B71BCA" w:rsidRPr="00390F16" w:rsidTr="00D5551F">
              <w:trPr>
                <w:trHeight w:val="227"/>
              </w:trPr>
              <w:tc>
                <w:tcPr>
                  <w:tcW w:w="2579" w:type="dxa"/>
                  <w:shd w:val="clear" w:color="auto" w:fill="auto"/>
                </w:tcPr>
                <w:p w:rsidR="00B71BCA" w:rsidRPr="00390F16" w:rsidRDefault="00B71BCA" w:rsidP="00D5551F">
                  <w:pPr>
                    <w:rPr>
                      <w:b/>
                      <w:bCs/>
                      <w:color w:val="000000"/>
                    </w:rPr>
                  </w:pPr>
                  <w:r w:rsidRPr="00390F16">
                    <w:rPr>
                      <w:b/>
                      <w:bCs/>
                      <w:color w:val="000000"/>
                    </w:rPr>
                    <w:t>Adresă poştă electronică</w:t>
                  </w:r>
                </w:p>
              </w:tc>
              <w:tc>
                <w:tcPr>
                  <w:tcW w:w="5917" w:type="dxa"/>
                  <w:gridSpan w:val="5"/>
                  <w:tcBorders>
                    <w:right w:val="single" w:sz="36" w:space="0" w:color="FFFFFF"/>
                  </w:tcBorders>
                  <w:shd w:val="clear" w:color="auto" w:fill="99CCFF"/>
                </w:tcPr>
                <w:p w:rsidR="00B71BCA" w:rsidRPr="00390F16" w:rsidRDefault="00B71BCA" w:rsidP="00D5551F">
                  <w:pPr>
                    <w:rPr>
                      <w:color w:val="000000"/>
                    </w:rPr>
                  </w:pPr>
                </w:p>
              </w:tc>
            </w:tr>
          </w:tbl>
          <w:p w:rsidR="00B71BCA" w:rsidRPr="00390F16" w:rsidRDefault="00B71BCA" w:rsidP="00D5551F">
            <w:pPr>
              <w:pStyle w:val="Ghid2"/>
              <w:spacing w:before="0" w:line="240" w:lineRule="auto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:rsidR="00B71BCA" w:rsidRPr="00390F16" w:rsidRDefault="00B71BCA" w:rsidP="00D5551F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Prin prezenta, solicitantul în calitate de beneficiar declar pe propria răspundere, cunoscând că falsul în declaraţii este pedepsit de Codul Penal că solicitantul/parteneriatul creat:</w:t>
            </w:r>
          </w:p>
          <w:p w:rsidR="00B71BCA" w:rsidRPr="00390F16" w:rsidRDefault="00B71BCA" w:rsidP="00B71BCA">
            <w:pPr>
              <w:pStyle w:val="Ghid2"/>
              <w:numPr>
                <w:ilvl w:val="0"/>
                <w:numId w:val="3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are resursele financiare necesare pentru susţinerea implementării proiectului. </w:t>
            </w:r>
          </w:p>
          <w:p w:rsidR="00B71BCA" w:rsidRPr="00390F16" w:rsidRDefault="00B71BCA" w:rsidP="00D5551F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mă</w:t>
            </w: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angajez:</w:t>
            </w:r>
          </w:p>
          <w:p w:rsidR="00B71BCA" w:rsidRPr="00390F16" w:rsidRDefault="00B71BCA" w:rsidP="00B71BCA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să </w:t>
            </w:r>
            <w:r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finanţez toate costurile neeligibile aferente proiectului;</w:t>
            </w:r>
          </w:p>
          <w:p w:rsidR="00B71BCA" w:rsidRPr="00390F16" w:rsidRDefault="00B71BCA" w:rsidP="00B71BCA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să asigur resursele financiare necesare implementării optime a proiectului în condiţiile rambursării/decontării ulterioare a cheltuielilor;</w:t>
            </w:r>
          </w:p>
          <w:p w:rsidR="00B71BCA" w:rsidRPr="00390F16" w:rsidRDefault="00B71BCA" w:rsidP="00B71BCA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să menţin proprietatea proiectului şi natura activităţii pentru care s-a acordat finanţare nerambursabilă, pe o perioadă de cel puţin </w:t>
            </w:r>
            <w:r w:rsidR="00A62AF4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10</w:t>
            </w:r>
            <w:r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 ani după finalizare şi să asigur exploatarea şi mentenanţa în această perioadă, cu respectarea prevederilor regulamentelor comunitare;</w:t>
            </w:r>
          </w:p>
          <w:p w:rsidR="00B71BCA" w:rsidRDefault="00A62AF4" w:rsidP="00B71BCA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să păstrez</w:t>
            </w:r>
            <w:r w:rsidR="00B71BCA"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, pentru o perioadă de 10 a</w:t>
            </w:r>
            <w:r w:rsidR="00697CE9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ni începând de la data ultimei </w:t>
            </w:r>
            <w:r w:rsidR="00B71BCA"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 </w:t>
            </w:r>
            <w:r w:rsidR="00954965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plati</w:t>
            </w:r>
            <w:r w:rsidR="00697CE9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 </w:t>
            </w:r>
            <w:r w:rsidR="00954965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în cadrul pro</w:t>
            </w:r>
            <w:r w:rsidR="00697CE9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i</w:t>
            </w:r>
            <w:r w:rsidR="00954965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e</w:t>
            </w:r>
            <w:r w:rsidR="00697CE9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ctului</w:t>
            </w:r>
            <w:r w:rsidR="00B71BCA"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, toate </w:t>
            </w:r>
            <w:r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documentele necesare şi să ţin</w:t>
            </w:r>
            <w:r w:rsidR="00B71BCA"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 o evidenţă specifică </w:t>
            </w:r>
            <w:r w:rsidR="00954965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a </w:t>
            </w:r>
            <w:r w:rsidR="00697CE9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fondurilor</w:t>
            </w:r>
            <w:r w:rsidR="00B71BCA"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 de care am/a beneficiat.</w:t>
            </w:r>
          </w:p>
          <w:p w:rsidR="00B71BCA" w:rsidRPr="00390F16" w:rsidRDefault="00B71BCA" w:rsidP="00B71BCA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să asigur folosinţa echipamentelor şi bunurilor achiziţionate prin proiect pentru scopul declarat în proiect;</w:t>
            </w:r>
          </w:p>
          <w:p w:rsidR="00B71BCA" w:rsidRPr="00390F16" w:rsidRDefault="00B71BCA" w:rsidP="00B71BCA">
            <w:pPr>
              <w:pStyle w:val="Ghid2"/>
              <w:numPr>
                <w:ilvl w:val="0"/>
                <w:numId w:val="4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să asigur din alte surse de finanțare legal constituite finanțarea necesară pentru finalizarea proiectului în situația în care acesta nu va fi implementat în integralitate până la data de </w:t>
            </w:r>
            <w:r w:rsidR="00A62AF4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stabilita prin contract.</w:t>
            </w:r>
          </w:p>
          <w:p w:rsidR="00B71BCA" w:rsidRPr="00390F16" w:rsidRDefault="00B71BCA" w:rsidP="00B71BCA">
            <w:pPr>
              <w:pStyle w:val="Ghid2"/>
              <w:numPr>
                <w:ilvl w:val="0"/>
                <w:numId w:val="5"/>
              </w:numPr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să demonstrez în toate etapele de implementare a proiectului,</w:t>
            </w:r>
            <w:r w:rsidRPr="00390F16" w:rsidDel="0021322C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 </w:t>
            </w:r>
            <w:r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precum și pe durata întregului ciclu de viață a investiţiei, modul în care este respectat principiul DNSH, respectiv faptul că soluțiile tehnice pentru realizarea </w:t>
            </w:r>
            <w:r w:rsidR="005F1012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 xml:space="preserve">investitiei </w:t>
            </w:r>
            <w:r w:rsidRPr="00390F16">
              <w:rPr>
                <w:rFonts w:ascii="Times New Roman" w:hAnsi="Times New Roman"/>
                <w:i w:val="0"/>
                <w:iCs/>
                <w:color w:val="000000"/>
                <w:sz w:val="22"/>
                <w:szCs w:val="22"/>
              </w:rPr>
              <w:t>respectă prevederile</w:t>
            </w: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</w:t>
            </w:r>
            <w:r w:rsidRPr="00390F16">
              <w:rPr>
                <w:rFonts w:ascii="Times New Roman" w:hAnsi="Times New Roman"/>
                <w:iCs/>
                <w:color w:val="000000"/>
                <w:sz w:val="22"/>
                <w:szCs w:val="22"/>
              </w:rPr>
              <w:t>Orientărilor tehnice privind aplicarea principiului de „a nu prejudicia în mod semnificativ” în temeiul Regulamentului privind Mecanismul de redresare și reziliență (2021/C 58/01)</w:t>
            </w: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, în concordanță</w:t>
            </w:r>
            <w:r w:rsidRPr="00390F16">
              <w:rPr>
                <w:rFonts w:ascii="Times New Roman" w:hAnsi="Times New Roman"/>
                <w:i w:val="0"/>
                <w:color w:val="000000"/>
                <w:sz w:val="22"/>
              </w:rPr>
              <w:t xml:space="preserve"> cu </w:t>
            </w: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anali</w:t>
            </w:r>
            <w:r w:rsidR="005F1012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za DNSH anexată la componenta C15. Educatie</w:t>
            </w: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din PNRR la măsura de investiții </w:t>
            </w:r>
            <w:r w:rsidR="005F1012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17</w:t>
            </w: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;</w:t>
            </w:r>
          </w:p>
          <w:p w:rsidR="00B71BCA" w:rsidRPr="00390F16" w:rsidRDefault="00B71BCA" w:rsidP="00B71BCA">
            <w:pPr>
              <w:pStyle w:val="Ghid2"/>
              <w:numPr>
                <w:ilvl w:val="0"/>
                <w:numId w:val="3"/>
              </w:numPr>
              <w:spacing w:before="0" w:line="240" w:lineRule="auto"/>
              <w:ind w:right="1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includ condițiile legate de DNSH în cadrul documentațiilor de atribuire a achizițiilor aferente proiectului finanțat si să respect acest principiu pe perioada de implementare/operare;</w:t>
            </w:r>
          </w:p>
          <w:p w:rsidR="00B71BCA" w:rsidRPr="00390F16" w:rsidRDefault="00B71BCA" w:rsidP="00B71BCA">
            <w:pPr>
              <w:pStyle w:val="Ghid2"/>
              <w:numPr>
                <w:ilvl w:val="0"/>
                <w:numId w:val="3"/>
              </w:numPr>
              <w:spacing w:before="0" w:line="240" w:lineRule="auto"/>
              <w:ind w:right="1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ca operarea infrastructurii construite prin proiect să fie realizată în condițiile legii;</w:t>
            </w:r>
          </w:p>
          <w:p w:rsidR="00B71BCA" w:rsidRPr="00390F16" w:rsidRDefault="00B71BCA" w:rsidP="00B71BCA">
            <w:pPr>
              <w:pStyle w:val="Ghid2"/>
              <w:numPr>
                <w:ilvl w:val="0"/>
                <w:numId w:val="3"/>
              </w:numPr>
              <w:spacing w:before="0" w:line="240" w:lineRule="auto"/>
              <w:ind w:right="1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să mențin investiția pe perioada valabilității contractului de finanțare și să păstrez documentele aferente proiectului pe perioada prevăzută de art. 132 din Regulamentul financiar, respectiv timp de 5 ani de la data plății soldului sau, în absența unei astfel de plăți, de la data efectuării ultimei raportări.</w:t>
            </w:r>
          </w:p>
          <w:p w:rsidR="00B71BCA" w:rsidRPr="00390F16" w:rsidRDefault="00B71BCA" w:rsidP="00D5551F">
            <w:pPr>
              <w:pStyle w:val="Ghid2"/>
              <w:spacing w:before="0" w:line="240" w:lineRule="auto"/>
              <w:ind w:right="1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:rsidR="00B71BCA" w:rsidRPr="00390F16" w:rsidRDefault="00B71BCA" w:rsidP="00D5551F">
            <w:pPr>
              <w:pStyle w:val="Ghid2"/>
              <w:tabs>
                <w:tab w:val="left" w:pos="8899"/>
              </w:tabs>
              <w:spacing w:before="0" w:line="240" w:lineRule="auto"/>
              <w:ind w:right="1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lastRenderedPageBreak/>
              <w:t>Totodată, în scopul colectării și furnizării datelor privind beneficiarul real în conformitate cu art 22, alin.2 . lit. d) din Regulamentul(UE) 2021/241, mă angajez să furnizez urmatoarele date:</w:t>
            </w:r>
          </w:p>
          <w:p w:rsidR="00B71BCA" w:rsidRPr="00390F16" w:rsidRDefault="00B71BCA" w:rsidP="00D5551F">
            <w:pPr>
              <w:pStyle w:val="Ghid2"/>
              <w:tabs>
                <w:tab w:val="left" w:pos="8899"/>
              </w:tabs>
              <w:spacing w:before="0" w:line="240" w:lineRule="auto"/>
              <w:ind w:right="1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</w:p>
          <w:p w:rsidR="00B71BCA" w:rsidRPr="00390F16" w:rsidRDefault="00B71BCA" w:rsidP="00D5551F">
            <w:pPr>
              <w:pStyle w:val="Ghid2"/>
              <w:tabs>
                <w:tab w:val="left" w:pos="8899"/>
              </w:tabs>
              <w:spacing w:before="0" w:line="240" w:lineRule="auto"/>
              <w:ind w:right="1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(i) numele destinatarului final al fondurilor ...........................................................................;  </w:t>
            </w:r>
          </w:p>
          <w:p w:rsidR="00B71BCA" w:rsidRPr="00390F16" w:rsidRDefault="00B71BCA" w:rsidP="00D5551F">
            <w:pPr>
              <w:pStyle w:val="Ghid2"/>
              <w:tabs>
                <w:tab w:val="left" w:pos="8899"/>
              </w:tabs>
              <w:spacing w:before="0" w:line="240" w:lineRule="auto"/>
              <w:ind w:right="19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(ii) numele contractantului și al subcontractantului (în cazul în care destinatarul final al fondurilor este o autoritate contractantă în conformitate cu dreptul Uniunii sau cu dreptul intern privind achizițiile publice.......................................................................................................................................</w:t>
            </w:r>
          </w:p>
          <w:p w:rsidR="00B71BCA" w:rsidRPr="00390F16" w:rsidRDefault="00B71BCA" w:rsidP="00D5551F">
            <w:pPr>
              <w:pStyle w:val="Ghid2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(iii) prenumele, numele și data nașterii beneficiarului real al destinatarului fondurilor sau al contractantului, în înțelesul articolului </w:t>
            </w:r>
            <w:r w:rsidR="005D5518" w:rsidRPr="005D5518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 xml:space="preserve"> 3 punctul 6 din Directiva (UE) 2015/849 a Parlamentului European și a Consiliului, așa cum sunt ele reglementate de  obligațiile impuse de  art. 22 alin. 2 lit. d) din Regulamentul (UE) 2021/241 al Parlamentului European și al Consiliului.</w:t>
            </w: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..........................................................................................................</w:t>
            </w:r>
          </w:p>
          <w:p w:rsidR="00B71BCA" w:rsidRPr="00390F16" w:rsidRDefault="00B71BCA" w:rsidP="00D5551F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B71BCA" w:rsidRPr="00390F16" w:rsidRDefault="00B71BCA" w:rsidP="00D5551F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12"/>
                <w:szCs w:val="12"/>
              </w:rPr>
            </w:pPr>
          </w:p>
          <w:p w:rsidR="00B71BCA" w:rsidRPr="00390F16" w:rsidRDefault="00B71BCA" w:rsidP="00D5551F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color w:val="000000"/>
                <w:sz w:val="12"/>
              </w:rPr>
            </w:pPr>
          </w:p>
          <w:p w:rsidR="00B71BCA" w:rsidRPr="00390F16" w:rsidRDefault="00B71BCA" w:rsidP="00D5551F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390F16">
              <w:rPr>
                <w:rFonts w:ascii="Times New Roman" w:hAnsi="Times New Roman"/>
                <w:i w:val="0"/>
                <w:color w:val="000000"/>
                <w:sz w:val="22"/>
                <w:szCs w:val="22"/>
              </w:rPr>
              <w:t>De asemenea, declar că sunt de acord şi voi respecta toate condiţiile prevăzute în Ghidul Specific, precum şi în legislaţia comunitară şi naţională în vigoare, cu modificările şi completările ulterioare</w:t>
            </w:r>
            <w:r w:rsidRPr="00390F16">
              <w:rPr>
                <w:rFonts w:ascii="Times New Roman" w:hAnsi="Times New Roman"/>
                <w:i w:val="0"/>
                <w:sz w:val="22"/>
                <w:szCs w:val="22"/>
              </w:rPr>
              <w:t>, în caz contrar sunt de acord cu rezilierea contractului.</w:t>
            </w:r>
          </w:p>
          <w:p w:rsidR="00B71BCA" w:rsidRPr="00390F16" w:rsidRDefault="00B71BCA" w:rsidP="00D5551F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:rsidR="00B71BCA" w:rsidRPr="00390F16" w:rsidRDefault="00B71BCA" w:rsidP="00D5551F">
            <w:pPr>
              <w:pStyle w:val="Ghid2"/>
              <w:spacing w:before="0" w:line="240" w:lineRule="auto"/>
              <w:jc w:val="both"/>
              <w:rPr>
                <w:rFonts w:ascii="Times New Roman" w:hAnsi="Times New Roman"/>
                <w:i w:val="0"/>
                <w:sz w:val="22"/>
                <w:szCs w:val="22"/>
              </w:rPr>
            </w:pPr>
          </w:p>
          <w:p w:rsidR="00B71BCA" w:rsidRPr="00390F16" w:rsidRDefault="00B71BCA" w:rsidP="00D5551F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390F16">
              <w:rPr>
                <w:b/>
                <w:color w:val="000000"/>
              </w:rPr>
              <w:t>Data:</w:t>
            </w:r>
            <w:r w:rsidRPr="00390F16">
              <w:rPr>
                <w:b/>
                <w:color w:val="000000"/>
              </w:rPr>
              <w:tab/>
              <w:t xml:space="preserve">                                                    </w:t>
            </w:r>
          </w:p>
          <w:p w:rsidR="00B71BCA" w:rsidRPr="00390F16" w:rsidRDefault="00B71BCA" w:rsidP="00D5551F">
            <w:pPr>
              <w:widowControl w:val="0"/>
              <w:tabs>
                <w:tab w:val="left" w:pos="68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390F16">
              <w:rPr>
                <w:b/>
                <w:color w:val="000000"/>
              </w:rPr>
              <w:t>Reprezentant legal</w:t>
            </w:r>
          </w:p>
          <w:p w:rsidR="00B71BCA" w:rsidRPr="00390F16" w:rsidRDefault="00B71BCA" w:rsidP="00D5551F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390F16">
              <w:rPr>
                <w:b/>
                <w:color w:val="000000"/>
              </w:rPr>
              <w:t>Prenume şi Nume:</w:t>
            </w:r>
            <w:r w:rsidRPr="00390F16">
              <w:rPr>
                <w:b/>
                <w:color w:val="000000"/>
              </w:rPr>
              <w:tab/>
            </w:r>
          </w:p>
          <w:p w:rsidR="00B71BCA" w:rsidRPr="00390F16" w:rsidRDefault="00B71BCA" w:rsidP="00D5551F">
            <w:pPr>
              <w:widowControl w:val="0"/>
              <w:tabs>
                <w:tab w:val="left" w:pos="680"/>
                <w:tab w:val="left" w:pos="3960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390F16">
              <w:rPr>
                <w:b/>
                <w:color w:val="000000"/>
              </w:rPr>
              <w:t>Semnătura:</w:t>
            </w:r>
            <w:r w:rsidRPr="00390F16">
              <w:rPr>
                <w:color w:val="000000"/>
              </w:rPr>
              <w:tab/>
            </w:r>
          </w:p>
          <w:p w:rsidR="00B71BCA" w:rsidRPr="00390F16" w:rsidRDefault="00B71BCA" w:rsidP="00D5551F">
            <w:pPr>
              <w:tabs>
                <w:tab w:val="left" w:pos="3960"/>
              </w:tabs>
              <w:rPr>
                <w:b/>
                <w:i/>
                <w:color w:val="000000"/>
              </w:rPr>
            </w:pPr>
          </w:p>
        </w:tc>
      </w:tr>
    </w:tbl>
    <w:p w:rsidR="00B71BCA" w:rsidRPr="00390F16" w:rsidRDefault="00B71BCA" w:rsidP="00B71BCA">
      <w:pPr>
        <w:autoSpaceDE w:val="0"/>
        <w:autoSpaceDN w:val="0"/>
        <w:adjustRightInd w:val="0"/>
        <w:ind w:firstLine="850"/>
        <w:jc w:val="right"/>
        <w:rPr>
          <w:b/>
        </w:rPr>
      </w:pPr>
    </w:p>
    <w:p w:rsidR="00B71BCA" w:rsidRPr="00390F16" w:rsidRDefault="00B71BCA" w:rsidP="00B71BCA">
      <w:pPr>
        <w:autoSpaceDE w:val="0"/>
        <w:autoSpaceDN w:val="0"/>
        <w:adjustRightInd w:val="0"/>
        <w:jc w:val="center"/>
        <w:rPr>
          <w:b/>
          <w:color w:val="000000" w:themeColor="text1"/>
          <w:lang w:val="gsw-FR"/>
        </w:rPr>
      </w:pPr>
      <w:r w:rsidRPr="00390F16">
        <w:rPr>
          <w:b/>
          <w:color w:val="000000" w:themeColor="text1"/>
          <w:lang w:val="gsw-FR"/>
        </w:rPr>
        <w:t xml:space="preserve"> </w:t>
      </w:r>
    </w:p>
    <w:p w:rsidR="00B71BCA" w:rsidRPr="00390F16" w:rsidRDefault="00B71BCA" w:rsidP="00B71BCA">
      <w:pPr>
        <w:autoSpaceDE w:val="0"/>
        <w:autoSpaceDN w:val="0"/>
        <w:adjustRightInd w:val="0"/>
        <w:jc w:val="center"/>
        <w:rPr>
          <w:b/>
          <w:color w:val="000000" w:themeColor="text1"/>
          <w:lang w:val="gsw-FR"/>
        </w:rPr>
      </w:pPr>
    </w:p>
    <w:p w:rsidR="00B71BCA" w:rsidRPr="00390F16" w:rsidRDefault="00B71BCA" w:rsidP="00B71BCA">
      <w:pPr>
        <w:autoSpaceDE w:val="0"/>
        <w:autoSpaceDN w:val="0"/>
        <w:adjustRightInd w:val="0"/>
        <w:jc w:val="center"/>
        <w:rPr>
          <w:b/>
          <w:color w:val="000000" w:themeColor="text1"/>
          <w:lang w:val="gsw-FR"/>
        </w:rPr>
      </w:pPr>
    </w:p>
    <w:p w:rsidR="00B71BCA" w:rsidRDefault="00B71BCA" w:rsidP="00B71BCA">
      <w:pPr>
        <w:autoSpaceDE w:val="0"/>
        <w:autoSpaceDN w:val="0"/>
        <w:adjustRightInd w:val="0"/>
        <w:jc w:val="center"/>
        <w:rPr>
          <w:b/>
          <w:color w:val="000000" w:themeColor="text1"/>
          <w:lang w:val="gsw-FR"/>
        </w:rPr>
      </w:pPr>
    </w:p>
    <w:p w:rsidR="00B71BCA" w:rsidRDefault="00B71BCA" w:rsidP="00B71BCA">
      <w:pPr>
        <w:autoSpaceDE w:val="0"/>
        <w:autoSpaceDN w:val="0"/>
        <w:adjustRightInd w:val="0"/>
        <w:jc w:val="center"/>
        <w:rPr>
          <w:b/>
          <w:color w:val="000000" w:themeColor="text1"/>
          <w:lang w:val="gsw-FR"/>
        </w:rPr>
      </w:pPr>
    </w:p>
    <w:p w:rsidR="0060192F" w:rsidRDefault="0060192F"/>
    <w:sectPr w:rsidR="0060192F" w:rsidSect="00403A89">
      <w:pgSz w:w="12240" w:h="15840"/>
      <w:pgMar w:top="426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CF4" w:rsidRDefault="00D34CF4" w:rsidP="00B71BCA">
      <w:r>
        <w:separator/>
      </w:r>
    </w:p>
  </w:endnote>
  <w:endnote w:type="continuationSeparator" w:id="0">
    <w:p w:rsidR="00D34CF4" w:rsidRDefault="00D34CF4" w:rsidP="00B7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CF4" w:rsidRDefault="00D34CF4" w:rsidP="00B71BCA">
      <w:r>
        <w:separator/>
      </w:r>
    </w:p>
  </w:footnote>
  <w:footnote w:type="continuationSeparator" w:id="0">
    <w:p w:rsidR="00D34CF4" w:rsidRDefault="00D34CF4" w:rsidP="00B71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56CF4"/>
    <w:multiLevelType w:val="hybridMultilevel"/>
    <w:tmpl w:val="367A4F5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65730"/>
    <w:multiLevelType w:val="hybridMultilevel"/>
    <w:tmpl w:val="36220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670DF"/>
    <w:multiLevelType w:val="hybridMultilevel"/>
    <w:tmpl w:val="36223B92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A49A44">
      <w:start w:val="1"/>
      <w:numFmt w:val="lowerLetter"/>
      <w:lvlText w:val="(%5)"/>
      <w:lvlJc w:val="left"/>
      <w:pPr>
        <w:ind w:left="3600" w:hanging="360"/>
      </w:pPr>
      <w:rPr>
        <w:rFonts w:hint="default"/>
        <w:sz w:val="24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1E360A"/>
    <w:multiLevelType w:val="hybridMultilevel"/>
    <w:tmpl w:val="989C30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3F"/>
    <w:rsid w:val="00273888"/>
    <w:rsid w:val="002A6D54"/>
    <w:rsid w:val="003A0345"/>
    <w:rsid w:val="00403A89"/>
    <w:rsid w:val="005224FE"/>
    <w:rsid w:val="005326AE"/>
    <w:rsid w:val="005D5518"/>
    <w:rsid w:val="005F1012"/>
    <w:rsid w:val="0060192F"/>
    <w:rsid w:val="00697CE9"/>
    <w:rsid w:val="00720593"/>
    <w:rsid w:val="0078473F"/>
    <w:rsid w:val="00807D93"/>
    <w:rsid w:val="00954965"/>
    <w:rsid w:val="009D4744"/>
    <w:rsid w:val="00A62AF4"/>
    <w:rsid w:val="00B71BCA"/>
    <w:rsid w:val="00B757F8"/>
    <w:rsid w:val="00C47E08"/>
    <w:rsid w:val="00D33340"/>
    <w:rsid w:val="00D34CF4"/>
    <w:rsid w:val="00D57089"/>
    <w:rsid w:val="00DA3A7A"/>
    <w:rsid w:val="00FC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0A3AF"/>
  <w15:chartTrackingRefBased/>
  <w15:docId w15:val="{D334F651-9BC9-4679-BC35-C591691A2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6A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326AE"/>
    <w:rPr>
      <w:color w:val="0563C1"/>
      <w:u w:val="single"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B71BCA"/>
    <w:pPr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,f"/>
    <w:basedOn w:val="Normal"/>
    <w:link w:val="FootnoteTextChar"/>
    <w:unhideWhenUsed/>
    <w:rsid w:val="00B71BCA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tile 1 Char,Footnote Char,Footnote1 Char,Footnote2 Char,Footnote3 Char,Footnote4 Char,Footnote5 Char,f Char"/>
    <w:basedOn w:val="DefaultParagraphFont"/>
    <w:link w:val="FootnoteText"/>
    <w:rsid w:val="00B71BCA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B71BCA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B71BCA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71BCA"/>
    <w:pPr>
      <w:spacing w:after="160" w:line="240" w:lineRule="exact"/>
    </w:pPr>
    <w:rPr>
      <w:rFonts w:asciiTheme="minorHAnsi" w:hAnsiTheme="minorHAnsi" w:cstheme="minorBidi"/>
      <w:vertAlign w:val="superscript"/>
    </w:rPr>
  </w:style>
  <w:style w:type="paragraph" w:customStyle="1" w:styleId="Ghid1">
    <w:name w:val="Ghid 1"/>
    <w:basedOn w:val="Normal"/>
    <w:link w:val="Ghid1Caracter"/>
    <w:rsid w:val="00B71BCA"/>
    <w:pPr>
      <w:spacing w:before="120" w:line="288" w:lineRule="auto"/>
    </w:pPr>
    <w:rPr>
      <w:rFonts w:ascii="Verdana" w:eastAsia="MS Mincho" w:hAnsi="Verdana" w:cs="Times New Roman"/>
      <w:b/>
      <w:sz w:val="28"/>
      <w:szCs w:val="20"/>
      <w:lang w:val="ro-RO"/>
    </w:rPr>
  </w:style>
  <w:style w:type="paragraph" w:customStyle="1" w:styleId="Ghid2">
    <w:name w:val="Ghid 2"/>
    <w:basedOn w:val="Normal"/>
    <w:link w:val="Ghid2Caracter"/>
    <w:rsid w:val="00B71BCA"/>
    <w:pPr>
      <w:spacing w:before="120" w:line="288" w:lineRule="auto"/>
    </w:pPr>
    <w:rPr>
      <w:rFonts w:ascii="Verdana" w:eastAsia="MS Mincho" w:hAnsi="Verdana" w:cs="Times New Roman"/>
      <w:i/>
      <w:sz w:val="24"/>
      <w:szCs w:val="20"/>
      <w:lang w:val="ro-RO"/>
    </w:rPr>
  </w:style>
  <w:style w:type="character" w:customStyle="1" w:styleId="Ghid1Caracter">
    <w:name w:val="Ghid 1 Caracter"/>
    <w:link w:val="Ghid1"/>
    <w:locked/>
    <w:rsid w:val="00B71BCA"/>
    <w:rPr>
      <w:rFonts w:ascii="Verdana" w:eastAsia="MS Mincho" w:hAnsi="Verdana" w:cs="Times New Roman"/>
      <w:b/>
      <w:sz w:val="28"/>
      <w:szCs w:val="20"/>
      <w:lang w:val="ro-RO"/>
    </w:rPr>
  </w:style>
  <w:style w:type="character" w:customStyle="1" w:styleId="Ghid2Caracter">
    <w:name w:val="Ghid 2 Caracter"/>
    <w:link w:val="Ghid2"/>
    <w:locked/>
    <w:rsid w:val="00B71BCA"/>
    <w:rPr>
      <w:rFonts w:ascii="Verdana" w:eastAsia="MS Mincho" w:hAnsi="Verdana" w:cs="Times New Roman"/>
      <w:i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Pirnea</dc:creator>
  <cp:keywords/>
  <dc:description/>
  <cp:lastModifiedBy>Sorin Ciolan</cp:lastModifiedBy>
  <cp:revision>2</cp:revision>
  <dcterms:created xsi:type="dcterms:W3CDTF">2023-07-19T15:05:00Z</dcterms:created>
  <dcterms:modified xsi:type="dcterms:W3CDTF">2023-07-19T15:05:00Z</dcterms:modified>
</cp:coreProperties>
</file>